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A8" w:rsidRDefault="00D95005">
      <w:r>
        <w:rPr>
          <w:noProof/>
          <w:lang w:val="en-GB"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136.1pt;margin-top:-24.65pt;width:135pt;height:108pt;z-index:251660288;mso-wrap-distance-left:2.88pt;mso-wrap-distance-top:2.88pt;mso-wrap-distance-right:2.88pt;mso-wrap-distance-bottom:2.88pt" adj=",5400" fillcolor="#a603ab" o:cliptowrap="t">
            <v:fill color2="#a603ab" rotate="t" angle="-90" colors="0 #a603ab;13763f #0819fb;22938f #1a8d48;34079f yellow;47841f #ee3f17;57672f #e81766;1 #a603ab" method="none" focus="50%" type="gradient"/>
            <v:shadow color="#868686"/>
            <v:textpath style="font-family:&quot;Comic Sans MS&quot;;font-size:32pt" fitshape="t" trim="t" string="Cambridge Nursery School &#10;"/>
          </v:shape>
        </w:pict>
      </w:r>
      <w:r>
        <w:rPr>
          <w:noProof/>
          <w:lang w:val="en-GB" w:eastAsia="en-GB"/>
        </w:rPr>
        <w:drawing>
          <wp:anchor distT="0" distB="0" distL="114300" distR="114300" simplePos="0" relativeHeight="251659264" behindDoc="0" locked="0" layoutInCell="1" allowOverlap="1">
            <wp:simplePos x="0" y="0"/>
            <wp:positionH relativeFrom="column">
              <wp:posOffset>1962785</wp:posOffset>
            </wp:positionH>
            <wp:positionV relativeFrom="paragraph">
              <wp:posOffset>-244475</wp:posOffset>
            </wp:positionV>
            <wp:extent cx="1403985" cy="1059180"/>
            <wp:effectExtent l="1905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b="13193"/>
                    <a:stretch>
                      <a:fillRect/>
                    </a:stretch>
                  </pic:blipFill>
                  <pic:spPr bwMode="auto">
                    <a:xfrm>
                      <a:off x="0" y="0"/>
                      <a:ext cx="1403985" cy="1059180"/>
                    </a:xfrm>
                    <a:prstGeom prst="rect">
                      <a:avLst/>
                    </a:prstGeom>
                    <a:noFill/>
                    <a:ln w="9525">
                      <a:noFill/>
                      <a:miter lim="800000"/>
                      <a:headEnd/>
                      <a:tailEnd/>
                    </a:ln>
                  </pic:spPr>
                </pic:pic>
              </a:graphicData>
            </a:graphic>
          </wp:anchor>
        </w:drawing>
      </w:r>
    </w:p>
    <w:p w:rsidR="001104A8" w:rsidRDefault="001104A8"/>
    <w:p w:rsidR="001104A8" w:rsidRDefault="001104A8"/>
    <w:p w:rsidR="001104A8" w:rsidRDefault="001104A8"/>
    <w:p w:rsidR="001104A8" w:rsidRDefault="001104A8"/>
    <w:p w:rsidR="001104A8" w:rsidRDefault="001104A8"/>
    <w:tbl>
      <w:tblPr>
        <w:tblW w:w="11005" w:type="dxa"/>
        <w:tblInd w:w="108" w:type="dxa"/>
        <w:tblLook w:val="04A0"/>
      </w:tblPr>
      <w:tblGrid>
        <w:gridCol w:w="8625"/>
        <w:gridCol w:w="2380"/>
      </w:tblGrid>
      <w:tr w:rsidR="00B105E1" w:rsidRPr="00B105E1" w:rsidTr="00130F9A">
        <w:trPr>
          <w:trHeight w:val="300"/>
        </w:trPr>
        <w:tc>
          <w:tcPr>
            <w:tcW w:w="8625" w:type="dxa"/>
            <w:tcBorders>
              <w:top w:val="nil"/>
              <w:left w:val="nil"/>
              <w:bottom w:val="nil"/>
              <w:right w:val="nil"/>
            </w:tcBorders>
            <w:shd w:val="clear" w:color="auto" w:fill="auto"/>
            <w:noWrap/>
            <w:vAlign w:val="bottom"/>
          </w:tcPr>
          <w:p w:rsidR="00597B55" w:rsidRPr="001104A8" w:rsidRDefault="001104A8" w:rsidP="001104A8">
            <w:pPr>
              <w:jc w:val="center"/>
              <w:rPr>
                <w:rFonts w:asciiTheme="minorHAnsi" w:hAnsiTheme="minorHAnsi" w:cstheme="minorHAnsi"/>
                <w:b/>
                <w:color w:val="000000"/>
                <w:sz w:val="28"/>
                <w:szCs w:val="28"/>
                <w:u w:val="single"/>
                <w:lang w:val="en-GB" w:eastAsia="en-GB"/>
              </w:rPr>
            </w:pPr>
            <w:r w:rsidRPr="001104A8">
              <w:rPr>
                <w:rFonts w:asciiTheme="minorHAnsi" w:hAnsiTheme="minorHAnsi" w:cstheme="minorHAnsi"/>
                <w:b/>
                <w:color w:val="000000"/>
                <w:sz w:val="28"/>
                <w:szCs w:val="28"/>
                <w:u w:val="single"/>
                <w:lang w:val="en-GB" w:eastAsia="en-GB"/>
              </w:rPr>
              <w:t>Personal Social and Emotional development.</w:t>
            </w:r>
          </w:p>
          <w:p w:rsidR="0005281E" w:rsidRPr="001104A8" w:rsidRDefault="0005281E" w:rsidP="00B105E1">
            <w:pPr>
              <w:rPr>
                <w:rFonts w:asciiTheme="minorHAnsi" w:hAnsiTheme="minorHAnsi" w:cstheme="minorHAnsi"/>
                <w:color w:val="000000"/>
                <w:sz w:val="28"/>
                <w:szCs w:val="28"/>
                <w:lang w:val="en-GB" w:eastAsia="en-GB"/>
              </w:rPr>
            </w:pPr>
          </w:p>
          <w:p w:rsidR="0005281E" w:rsidRPr="001104A8" w:rsidRDefault="0005281E" w:rsidP="00B105E1">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Emotional wellbeing is the driving force for all our practice.</w:t>
            </w:r>
          </w:p>
          <w:p w:rsidR="0029302D" w:rsidRPr="001104A8" w:rsidRDefault="0029302D" w:rsidP="00B105E1">
            <w:pPr>
              <w:rPr>
                <w:rFonts w:asciiTheme="minorHAnsi" w:hAnsiTheme="minorHAnsi" w:cstheme="minorHAnsi"/>
                <w:color w:val="000000"/>
                <w:sz w:val="28"/>
                <w:szCs w:val="28"/>
                <w:lang w:val="en-GB" w:eastAsia="en-GB"/>
              </w:rPr>
            </w:pPr>
          </w:p>
          <w:p w:rsidR="0005281E" w:rsidRPr="001104A8" w:rsidRDefault="0005281E" w:rsidP="00B105E1">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Routines are formed to support wellbeing and learning.</w:t>
            </w:r>
          </w:p>
          <w:p w:rsidR="0029302D" w:rsidRPr="001104A8" w:rsidRDefault="0029302D" w:rsidP="00B105E1">
            <w:pPr>
              <w:rPr>
                <w:rFonts w:asciiTheme="minorHAnsi" w:hAnsiTheme="minorHAnsi" w:cstheme="minorHAnsi"/>
                <w:color w:val="000000"/>
                <w:sz w:val="28"/>
                <w:szCs w:val="28"/>
                <w:lang w:val="en-GB" w:eastAsia="en-GB"/>
              </w:rPr>
            </w:pPr>
          </w:p>
          <w:p w:rsidR="0005281E" w:rsidRPr="001104A8" w:rsidRDefault="0005281E" w:rsidP="00B105E1">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ensure there are opportunities for children who may need adjustments or alternatives to ensure they feel secure, happy and able to learn.</w:t>
            </w:r>
          </w:p>
          <w:p w:rsidR="0005281E" w:rsidRPr="001104A8" w:rsidRDefault="0005281E" w:rsidP="00B105E1">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Without high levels of wellbeing high levels of involvement won’t be achieved.</w:t>
            </w:r>
          </w:p>
          <w:p w:rsidR="0029302D" w:rsidRDefault="001104A8" w:rsidP="00B105E1">
            <w:pPr>
              <w:rPr>
                <w:rFonts w:asciiTheme="minorHAnsi" w:hAnsiTheme="minorHAnsi" w:cstheme="minorHAnsi"/>
                <w:color w:val="202124"/>
                <w:sz w:val="28"/>
                <w:szCs w:val="28"/>
                <w:shd w:val="clear" w:color="auto" w:fill="FFFFFF"/>
              </w:rPr>
            </w:pPr>
            <w:r>
              <w:rPr>
                <w:rFonts w:asciiTheme="minorHAnsi" w:hAnsiTheme="minorHAnsi" w:cstheme="minorHAnsi"/>
                <w:color w:val="202124"/>
                <w:sz w:val="28"/>
                <w:szCs w:val="28"/>
                <w:shd w:val="clear" w:color="auto" w:fill="FFFFFF"/>
              </w:rPr>
              <w:t xml:space="preserve">As professor Dr </w:t>
            </w:r>
            <w:r w:rsidRPr="001104A8">
              <w:rPr>
                <w:rFonts w:asciiTheme="minorHAnsi" w:hAnsiTheme="minorHAnsi" w:cstheme="minorHAnsi"/>
                <w:bCs/>
                <w:color w:val="202124"/>
                <w:sz w:val="28"/>
                <w:szCs w:val="28"/>
                <w:shd w:val="clear" w:color="auto" w:fill="FFFFFF"/>
              </w:rPr>
              <w:t>Ferre Laevers</w:t>
            </w:r>
            <w:r w:rsidR="00D95005">
              <w:rPr>
                <w:rFonts w:asciiTheme="minorHAnsi" w:hAnsiTheme="minorHAnsi" w:cstheme="minorHAnsi"/>
                <w:color w:val="202124"/>
                <w:sz w:val="28"/>
                <w:szCs w:val="28"/>
                <w:shd w:val="clear" w:color="auto" w:fill="FFFFFF"/>
              </w:rPr>
              <w:t xml:space="preserve"> believes </w:t>
            </w:r>
            <w:r w:rsidRPr="001104A8">
              <w:rPr>
                <w:rFonts w:asciiTheme="minorHAnsi" w:hAnsiTheme="minorHAnsi" w:cstheme="minorHAnsi"/>
                <w:color w:val="202124"/>
                <w:sz w:val="28"/>
                <w:szCs w:val="28"/>
                <w:shd w:val="clear" w:color="auto" w:fill="FFFFFF"/>
              </w:rPr>
              <w:t xml:space="preserve"> when children have high levels of well being they will display the following; Children in a state of well-being feel like 'fish in water'. The prevailing mood in their lives is Pleasure: they have fun, enjoy each other's company and feel o.k. in their environments.</w:t>
            </w:r>
          </w:p>
          <w:p w:rsidR="00D95005" w:rsidRPr="001104A8" w:rsidRDefault="00D95005" w:rsidP="00B105E1">
            <w:pPr>
              <w:rPr>
                <w:rFonts w:asciiTheme="minorHAnsi" w:hAnsiTheme="minorHAnsi" w:cstheme="minorHAnsi"/>
                <w:color w:val="000000"/>
                <w:sz w:val="28"/>
                <w:szCs w:val="28"/>
                <w:lang w:val="en-GB" w:eastAsia="en-GB"/>
              </w:rPr>
            </w:pPr>
          </w:p>
          <w:p w:rsidR="0005281E" w:rsidRPr="001104A8" w:rsidRDefault="0005281E" w:rsidP="00B105E1">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All children have an identified key carer from day one. A strong, warm and supportive relationship is built with the family allowing the children to feel safe and secure.</w:t>
            </w:r>
          </w:p>
          <w:p w:rsidR="0029302D" w:rsidRPr="001104A8" w:rsidRDefault="0029302D" w:rsidP="00B105E1">
            <w:pPr>
              <w:rPr>
                <w:rFonts w:asciiTheme="minorHAnsi" w:hAnsiTheme="minorHAnsi" w:cstheme="minorHAnsi"/>
                <w:color w:val="000000"/>
                <w:sz w:val="28"/>
                <w:szCs w:val="28"/>
                <w:lang w:val="en-GB" w:eastAsia="en-GB"/>
              </w:rPr>
            </w:pPr>
          </w:p>
          <w:p w:rsidR="0005281E" w:rsidRPr="001104A8" w:rsidRDefault="0005281E" w:rsidP="00B105E1">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What does this look like in practice?</w:t>
            </w:r>
          </w:p>
          <w:p w:rsidR="0005281E" w:rsidRPr="001104A8" w:rsidRDefault="0005281E" w:rsidP="0005281E">
            <w:pPr>
              <w:numPr>
                <w:ilvl w:val="0"/>
                <w:numId w:val="4"/>
              </w:num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use SSTEW</w:t>
            </w:r>
            <w:r w:rsidR="00D95005">
              <w:rPr>
                <w:rFonts w:asciiTheme="minorHAnsi" w:hAnsiTheme="minorHAnsi" w:cstheme="minorHAnsi"/>
                <w:color w:val="000000"/>
                <w:sz w:val="28"/>
                <w:szCs w:val="28"/>
                <w:lang w:val="en-GB" w:eastAsia="en-GB"/>
              </w:rPr>
              <w:t>(sustained shared thinking and emotional  well being</w:t>
            </w:r>
            <w:r w:rsidRPr="001104A8">
              <w:rPr>
                <w:rFonts w:asciiTheme="minorHAnsi" w:hAnsiTheme="minorHAnsi" w:cstheme="minorHAnsi"/>
                <w:color w:val="000000"/>
                <w:sz w:val="28"/>
                <w:szCs w:val="28"/>
                <w:lang w:val="en-GB" w:eastAsia="en-GB"/>
              </w:rPr>
              <w:t xml:space="preserve"> </w:t>
            </w:r>
            <w:r w:rsidR="00D95005">
              <w:rPr>
                <w:rFonts w:asciiTheme="minorHAnsi" w:hAnsiTheme="minorHAnsi" w:cstheme="minorHAnsi"/>
                <w:color w:val="000000"/>
                <w:sz w:val="28"/>
                <w:szCs w:val="28"/>
                <w:lang w:val="en-GB" w:eastAsia="en-GB"/>
              </w:rPr>
              <w:t>)</w:t>
            </w:r>
            <w:r w:rsidRPr="001104A8">
              <w:rPr>
                <w:rFonts w:asciiTheme="minorHAnsi" w:hAnsiTheme="minorHAnsi" w:cstheme="minorHAnsi"/>
                <w:color w:val="000000"/>
                <w:sz w:val="28"/>
                <w:szCs w:val="28"/>
                <w:lang w:val="en-GB" w:eastAsia="en-GB"/>
              </w:rPr>
              <w:t>scales to assess interactions and improve our practice</w:t>
            </w:r>
          </w:p>
          <w:p w:rsidR="0005281E" w:rsidRPr="001104A8" w:rsidRDefault="0005281E" w:rsidP="0005281E">
            <w:pPr>
              <w:numPr>
                <w:ilvl w:val="0"/>
                <w:numId w:val="4"/>
              </w:num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Invest time and improve relationships in bespoke settling in, including ‘All about me’ documents which are completed, 1:1 supported visits, home visits, zooms, progress meetings, sharing of learning journeys, phone calls, school spider app, tapestry.</w:t>
            </w:r>
          </w:p>
          <w:p w:rsidR="0029302D" w:rsidRPr="001104A8" w:rsidRDefault="0029302D" w:rsidP="0029302D">
            <w:pPr>
              <w:ind w:left="720"/>
              <w:rPr>
                <w:rFonts w:asciiTheme="minorHAnsi" w:hAnsiTheme="minorHAnsi" w:cstheme="minorHAnsi"/>
                <w:color w:val="000000"/>
                <w:sz w:val="28"/>
                <w:szCs w:val="28"/>
                <w:lang w:val="en-GB" w:eastAsia="en-GB"/>
              </w:rPr>
            </w:pPr>
          </w:p>
          <w:p w:rsidR="0005281E" w:rsidRPr="001104A8" w:rsidRDefault="0005281E"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understand the importance of children recognising their emotions and their characteristics of effective learning.</w:t>
            </w:r>
          </w:p>
          <w:p w:rsidR="0029302D" w:rsidRPr="001104A8" w:rsidRDefault="0029302D" w:rsidP="0005281E">
            <w:pPr>
              <w:rPr>
                <w:rFonts w:asciiTheme="minorHAnsi" w:hAnsiTheme="minorHAnsi" w:cstheme="minorHAnsi"/>
                <w:color w:val="000000"/>
                <w:sz w:val="28"/>
                <w:szCs w:val="28"/>
                <w:lang w:val="en-GB" w:eastAsia="en-GB"/>
              </w:rPr>
            </w:pPr>
          </w:p>
          <w:p w:rsidR="0005281E" w:rsidRPr="001104A8" w:rsidRDefault="0005281E"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use the capability resources to support the C. of E.L.</w:t>
            </w:r>
          </w:p>
          <w:p w:rsidR="005C693B" w:rsidRPr="001104A8"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 xml:space="preserve">i.e. Cooper the crab – says focus and concentration </w:t>
            </w:r>
            <w:r w:rsidR="00D95005">
              <w:rPr>
                <w:rFonts w:asciiTheme="minorHAnsi" w:hAnsiTheme="minorHAnsi" w:cstheme="minorHAnsi"/>
                <w:color w:val="000000"/>
                <w:sz w:val="28"/>
                <w:szCs w:val="28"/>
                <w:lang w:val="en-GB" w:eastAsia="en-GB"/>
              </w:rPr>
              <w:t xml:space="preserve">see our website for </w:t>
            </w:r>
            <w:r w:rsidR="00D95005">
              <w:rPr>
                <w:rFonts w:asciiTheme="minorHAnsi" w:hAnsiTheme="minorHAnsi" w:cstheme="minorHAnsi"/>
                <w:color w:val="000000"/>
                <w:sz w:val="28"/>
                <w:szCs w:val="28"/>
                <w:lang w:val="en-GB" w:eastAsia="en-GB"/>
              </w:rPr>
              <w:lastRenderedPageBreak/>
              <w:t>more information.</w:t>
            </w:r>
          </w:p>
          <w:p w:rsidR="0029302D" w:rsidRPr="001104A8" w:rsidRDefault="0029302D" w:rsidP="0005281E">
            <w:pPr>
              <w:rPr>
                <w:rFonts w:asciiTheme="minorHAnsi" w:hAnsiTheme="minorHAnsi" w:cstheme="minorHAnsi"/>
                <w:color w:val="000000"/>
                <w:sz w:val="28"/>
                <w:szCs w:val="28"/>
                <w:lang w:val="en-GB" w:eastAsia="en-GB"/>
              </w:rPr>
            </w:pPr>
          </w:p>
          <w:p w:rsidR="005C693B" w:rsidRPr="001104A8"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also label our emotions in practice</w:t>
            </w:r>
          </w:p>
          <w:p w:rsidR="0029302D" w:rsidRPr="001104A8"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i.e. I’m happy when I build in the sand</w:t>
            </w:r>
          </w:p>
          <w:p w:rsidR="005C693B" w:rsidRPr="001104A8"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I know you are frustrated because you want the spider man toy.</w:t>
            </w:r>
          </w:p>
          <w:p w:rsidR="005C693B" w:rsidRPr="001104A8"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This leads to developing resilience and the ability to self-regulate our emotions.</w:t>
            </w:r>
          </w:p>
          <w:p w:rsidR="0029302D" w:rsidRPr="001104A8" w:rsidRDefault="0029302D" w:rsidP="0005281E">
            <w:pPr>
              <w:rPr>
                <w:rFonts w:asciiTheme="minorHAnsi" w:hAnsiTheme="minorHAnsi" w:cstheme="minorHAnsi"/>
                <w:color w:val="000000"/>
                <w:sz w:val="28"/>
                <w:szCs w:val="28"/>
                <w:lang w:val="en-GB" w:eastAsia="en-GB"/>
              </w:rPr>
            </w:pPr>
          </w:p>
          <w:p w:rsidR="005C693B" w:rsidRPr="001104A8"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encourage a knowledge of our bodies and healthy eating. We do this through snack, physical movement and the effect on our bodies. We promote independence through personal care i.e. hand washing, toileting, putting on a coat.</w:t>
            </w:r>
          </w:p>
          <w:p w:rsidR="0029302D" w:rsidRPr="001104A8" w:rsidRDefault="0029302D" w:rsidP="0005281E">
            <w:pPr>
              <w:rPr>
                <w:rFonts w:asciiTheme="minorHAnsi" w:hAnsiTheme="minorHAnsi" w:cstheme="minorHAnsi"/>
                <w:color w:val="000000"/>
                <w:sz w:val="28"/>
                <w:szCs w:val="28"/>
                <w:lang w:val="en-GB" w:eastAsia="en-GB"/>
              </w:rPr>
            </w:pPr>
          </w:p>
          <w:p w:rsidR="005C693B" w:rsidRPr="001104A8"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challenge the children to know what appropriate clothing is needed i.e. do you need wellies today?</w:t>
            </w:r>
          </w:p>
          <w:p w:rsidR="0029302D" w:rsidRPr="001104A8" w:rsidRDefault="0029302D" w:rsidP="0005281E">
            <w:pPr>
              <w:rPr>
                <w:rFonts w:asciiTheme="minorHAnsi" w:hAnsiTheme="minorHAnsi" w:cstheme="minorHAnsi"/>
                <w:color w:val="000000"/>
                <w:sz w:val="28"/>
                <w:szCs w:val="28"/>
                <w:lang w:val="en-GB" w:eastAsia="en-GB"/>
              </w:rPr>
            </w:pPr>
          </w:p>
          <w:p w:rsidR="005C693B" w:rsidRDefault="005C693B" w:rsidP="0005281E">
            <w:pPr>
              <w:rPr>
                <w:rFonts w:asciiTheme="minorHAnsi" w:hAnsiTheme="minorHAnsi" w:cstheme="minorHAnsi"/>
                <w:color w:val="000000"/>
                <w:sz w:val="28"/>
                <w:szCs w:val="28"/>
                <w:lang w:val="en-GB" w:eastAsia="en-GB"/>
              </w:rPr>
            </w:pPr>
            <w:r w:rsidRPr="001104A8">
              <w:rPr>
                <w:rFonts w:asciiTheme="minorHAnsi" w:hAnsiTheme="minorHAnsi" w:cstheme="minorHAnsi"/>
                <w:color w:val="000000"/>
                <w:sz w:val="28"/>
                <w:szCs w:val="28"/>
                <w:lang w:val="en-GB" w:eastAsia="en-GB"/>
              </w:rPr>
              <w:t>We encourage a sense belonging in our school community by encouraging the skills required to form friendships and resolve conflicts. This is mirrored through the respectful staff interactions with parents.</w:t>
            </w:r>
          </w:p>
          <w:p w:rsidR="00D95005" w:rsidRDefault="00D95005" w:rsidP="0005281E">
            <w:pPr>
              <w:rPr>
                <w:rFonts w:asciiTheme="minorHAnsi" w:hAnsiTheme="minorHAnsi" w:cstheme="minorHAnsi"/>
                <w:color w:val="000000"/>
                <w:sz w:val="28"/>
                <w:szCs w:val="28"/>
                <w:lang w:val="en-GB" w:eastAsia="en-GB"/>
              </w:rPr>
            </w:pPr>
          </w:p>
          <w:p w:rsidR="00D95005" w:rsidRPr="001104A8" w:rsidRDefault="00D95005" w:rsidP="0005281E">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This policy will be reviewed annually. Date of next review June 2022.</w:t>
            </w:r>
          </w:p>
          <w:p w:rsidR="005C693B" w:rsidRPr="001104A8" w:rsidRDefault="005C693B" w:rsidP="0005281E">
            <w:pPr>
              <w:rPr>
                <w:rFonts w:asciiTheme="minorHAnsi" w:hAnsiTheme="minorHAnsi" w:cstheme="minorHAnsi"/>
                <w:color w:val="000000"/>
                <w:sz w:val="28"/>
                <w:szCs w:val="28"/>
                <w:lang w:val="en-GB" w:eastAsia="en-GB"/>
              </w:rPr>
            </w:pPr>
          </w:p>
          <w:p w:rsidR="0005281E" w:rsidRPr="001104A8" w:rsidRDefault="0005281E" w:rsidP="00B105E1">
            <w:pPr>
              <w:rPr>
                <w:rFonts w:asciiTheme="minorHAnsi" w:hAnsiTheme="minorHAnsi" w:cstheme="minorHAnsi"/>
                <w:color w:val="000000"/>
                <w:sz w:val="28"/>
                <w:szCs w:val="28"/>
                <w:lang w:val="en-GB" w:eastAsia="en-GB"/>
              </w:rPr>
            </w:pPr>
          </w:p>
          <w:p w:rsidR="0005281E" w:rsidRPr="001104A8" w:rsidRDefault="0005281E" w:rsidP="00B105E1">
            <w:pPr>
              <w:rPr>
                <w:rFonts w:asciiTheme="minorHAnsi" w:hAnsiTheme="minorHAnsi" w:cstheme="minorHAnsi"/>
                <w:color w:val="000000"/>
                <w:sz w:val="28"/>
                <w:szCs w:val="28"/>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C459FD" w:rsidRDefault="00B105E1" w:rsidP="00B105E1">
            <w:pPr>
              <w:rPr>
                <w:rFonts w:ascii="Arial" w:hAnsi="Arial" w:cs="Arial"/>
                <w:color w:val="000000"/>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11482"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D6C15" w:rsidRDefault="00B105E1"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D6C15" w:rsidRDefault="00B105E1"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9A086C" w:rsidRPr="00B105E1" w:rsidTr="00130F9A">
        <w:trPr>
          <w:trHeight w:val="300"/>
        </w:trPr>
        <w:tc>
          <w:tcPr>
            <w:tcW w:w="8625" w:type="dxa"/>
            <w:tcBorders>
              <w:top w:val="nil"/>
              <w:left w:val="nil"/>
              <w:bottom w:val="nil"/>
              <w:right w:val="nil"/>
            </w:tcBorders>
            <w:shd w:val="clear" w:color="auto" w:fill="auto"/>
            <w:noWrap/>
            <w:vAlign w:val="bottom"/>
          </w:tcPr>
          <w:p w:rsidR="009A086C" w:rsidRPr="00B105E1" w:rsidRDefault="009A086C"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9A086C" w:rsidRPr="00B105E1" w:rsidRDefault="009A086C"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30404D" w:rsidRPr="0030404D" w:rsidRDefault="0030404D"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Default="00B105E1" w:rsidP="00B105E1">
            <w:pPr>
              <w:rPr>
                <w:rFonts w:ascii="Calibri" w:hAnsi="Calibri" w:cs="Calibri"/>
                <w:color w:val="000000"/>
                <w:sz w:val="22"/>
                <w:szCs w:val="22"/>
                <w:lang w:val="en-GB" w:eastAsia="en-GB"/>
              </w:rPr>
            </w:pPr>
          </w:p>
          <w:p w:rsidR="0041187B" w:rsidRDefault="0041187B" w:rsidP="00B105E1">
            <w:pPr>
              <w:rPr>
                <w:rFonts w:ascii="Calibri" w:hAnsi="Calibri" w:cs="Calibri"/>
                <w:color w:val="000000"/>
                <w:sz w:val="22"/>
                <w:szCs w:val="22"/>
                <w:lang w:val="en-GB" w:eastAsia="en-GB"/>
              </w:rPr>
            </w:pPr>
          </w:p>
          <w:p w:rsidR="0041187B" w:rsidRPr="00B105E1" w:rsidRDefault="0041187B"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bl>
    <w:p w:rsidR="00A04EC5" w:rsidRPr="00B105E1" w:rsidRDefault="00A04EC5" w:rsidP="00B105E1"/>
    <w:sectPr w:rsidR="00A04EC5" w:rsidRPr="00B105E1" w:rsidSect="00211482">
      <w:headerReference w:type="default" r:id="rId9"/>
      <w:footerReference w:type="default" r:id="rId10"/>
      <w:pgSz w:w="12240" w:h="15840"/>
      <w:pgMar w:top="57" w:right="85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4A8" w:rsidRDefault="001104A8">
      <w:r>
        <w:separator/>
      </w:r>
    </w:p>
  </w:endnote>
  <w:endnote w:type="continuationSeparator" w:id="0">
    <w:p w:rsidR="001104A8" w:rsidRDefault="001104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A8" w:rsidRDefault="00110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4A8" w:rsidRDefault="001104A8">
      <w:r>
        <w:separator/>
      </w:r>
    </w:p>
  </w:footnote>
  <w:footnote w:type="continuationSeparator" w:id="0">
    <w:p w:rsidR="001104A8" w:rsidRDefault="00110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A8" w:rsidRDefault="001104A8">
    <w:pPr>
      <w:pStyle w:val="Header"/>
    </w:pPr>
  </w:p>
  <w:p w:rsidR="001104A8" w:rsidRDefault="001104A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18B4"/>
    <w:multiLevelType w:val="hybridMultilevel"/>
    <w:tmpl w:val="B688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714774"/>
    <w:multiLevelType w:val="hybridMultilevel"/>
    <w:tmpl w:val="C4AE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6D440F"/>
    <w:multiLevelType w:val="hybridMultilevel"/>
    <w:tmpl w:val="4B2E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7F14F2"/>
    <w:multiLevelType w:val="hybridMultilevel"/>
    <w:tmpl w:val="5542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4A0DE7"/>
    <w:rsid w:val="000366B6"/>
    <w:rsid w:val="0005281E"/>
    <w:rsid w:val="000623E0"/>
    <w:rsid w:val="000A6D55"/>
    <w:rsid w:val="000B7DD4"/>
    <w:rsid w:val="000D52D3"/>
    <w:rsid w:val="001104A8"/>
    <w:rsid w:val="00130F9A"/>
    <w:rsid w:val="00177194"/>
    <w:rsid w:val="00184382"/>
    <w:rsid w:val="001C00FC"/>
    <w:rsid w:val="001C5BC5"/>
    <w:rsid w:val="001D4A90"/>
    <w:rsid w:val="001E6119"/>
    <w:rsid w:val="00211482"/>
    <w:rsid w:val="0029302D"/>
    <w:rsid w:val="00294C8A"/>
    <w:rsid w:val="002B494F"/>
    <w:rsid w:val="002B6B78"/>
    <w:rsid w:val="002D6C15"/>
    <w:rsid w:val="002E3ADF"/>
    <w:rsid w:val="0030404D"/>
    <w:rsid w:val="00371D1D"/>
    <w:rsid w:val="003A09D0"/>
    <w:rsid w:val="003A718E"/>
    <w:rsid w:val="003B463E"/>
    <w:rsid w:val="003C2F31"/>
    <w:rsid w:val="003E0E11"/>
    <w:rsid w:val="0041187B"/>
    <w:rsid w:val="00425C4D"/>
    <w:rsid w:val="00426B03"/>
    <w:rsid w:val="004A0DE7"/>
    <w:rsid w:val="00544058"/>
    <w:rsid w:val="005472AC"/>
    <w:rsid w:val="00597B55"/>
    <w:rsid w:val="005A393A"/>
    <w:rsid w:val="005C693B"/>
    <w:rsid w:val="005D0F29"/>
    <w:rsid w:val="005E357F"/>
    <w:rsid w:val="005F5406"/>
    <w:rsid w:val="00657415"/>
    <w:rsid w:val="00681A70"/>
    <w:rsid w:val="006B5B51"/>
    <w:rsid w:val="007257D2"/>
    <w:rsid w:val="00741B35"/>
    <w:rsid w:val="007442BA"/>
    <w:rsid w:val="0077340E"/>
    <w:rsid w:val="007A1762"/>
    <w:rsid w:val="008154EF"/>
    <w:rsid w:val="00847CF6"/>
    <w:rsid w:val="008D74A5"/>
    <w:rsid w:val="00922A90"/>
    <w:rsid w:val="009A086C"/>
    <w:rsid w:val="00A04EC5"/>
    <w:rsid w:val="00A52C0A"/>
    <w:rsid w:val="00AA4B1F"/>
    <w:rsid w:val="00AA59CB"/>
    <w:rsid w:val="00B06113"/>
    <w:rsid w:val="00B105E1"/>
    <w:rsid w:val="00B15889"/>
    <w:rsid w:val="00B858AE"/>
    <w:rsid w:val="00BC2D30"/>
    <w:rsid w:val="00BD3D6C"/>
    <w:rsid w:val="00C16629"/>
    <w:rsid w:val="00C459FD"/>
    <w:rsid w:val="00CB49B1"/>
    <w:rsid w:val="00CC4A13"/>
    <w:rsid w:val="00CD108A"/>
    <w:rsid w:val="00D62F25"/>
    <w:rsid w:val="00D7645E"/>
    <w:rsid w:val="00D8146E"/>
    <w:rsid w:val="00D95005"/>
    <w:rsid w:val="00E067C4"/>
    <w:rsid w:val="00E12B0D"/>
    <w:rsid w:val="00E56C36"/>
    <w:rsid w:val="00E75FB6"/>
    <w:rsid w:val="00E80B6C"/>
    <w:rsid w:val="00EB0CC5"/>
    <w:rsid w:val="00F046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pPr>
      <w:keepNext/>
      <w:outlineLvl w:val="2"/>
    </w:pPr>
    <w:rPr>
      <w:rFonts w:ascii="Tahoma" w:hAnsi="Tahoma"/>
      <w:b/>
      <w:szCs w:val="20"/>
      <w:u w:val="single"/>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character" w:customStyle="1" w:styleId="HeaderChar">
    <w:name w:val="Header Char"/>
    <w:link w:val="Header"/>
    <w:uiPriority w:val="99"/>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3Char">
    <w:name w:val="Heading 3 Char"/>
    <w:link w:val="Heading3"/>
    <w:rPr>
      <w:rFonts w:ascii="Tahoma" w:hAnsi="Tahoma"/>
      <w:b/>
      <w:sz w:val="24"/>
      <w:u w:val="single"/>
      <w:lang w:eastAsia="en-US"/>
    </w:rPr>
  </w:style>
  <w:style w:type="paragraph" w:styleId="BodyText">
    <w:name w:val="Body Text"/>
    <w:basedOn w:val="Normal"/>
    <w:link w:val="BodyTextChar"/>
    <w:rPr>
      <w:rFonts w:ascii="Tahoma" w:hAnsi="Tahoma"/>
      <w:b/>
      <w:sz w:val="20"/>
      <w:szCs w:val="20"/>
      <w:lang/>
    </w:rPr>
  </w:style>
  <w:style w:type="character" w:customStyle="1" w:styleId="BodyTextChar">
    <w:name w:val="Body Text Char"/>
    <w:link w:val="BodyText"/>
    <w:rPr>
      <w:rFonts w:ascii="Tahoma" w:hAnsi="Tahoma"/>
      <w:b/>
      <w:lang w:eastAsia="en-US"/>
    </w:rPr>
  </w:style>
  <w:style w:type="paragraph" w:styleId="BodyText2">
    <w:name w:val="Body Text 2"/>
    <w:basedOn w:val="Normal"/>
    <w:link w:val="BodyText2Char"/>
    <w:pPr>
      <w:jc w:val="both"/>
    </w:pPr>
    <w:rPr>
      <w:rFonts w:ascii="Arial" w:hAnsi="Arial"/>
      <w:sz w:val="20"/>
      <w:lang/>
    </w:rPr>
  </w:style>
  <w:style w:type="character" w:customStyle="1" w:styleId="BodyText2Char">
    <w:name w:val="Body Text 2 Char"/>
    <w:link w:val="BodyText2"/>
    <w:rPr>
      <w:rFonts w:ascii="Arial" w:hAnsi="Arial"/>
      <w:szCs w:val="24"/>
      <w:lang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r="http://schemas.openxmlformats.org/officeDocument/2006/relationships" xmlns:w="http://schemas.openxmlformats.org/wordprocessingml/2006/main">
  <w:divs>
    <w:div w:id="400521357">
      <w:bodyDiv w:val="1"/>
      <w:marLeft w:val="0"/>
      <w:marRight w:val="0"/>
      <w:marTop w:val="0"/>
      <w:marBottom w:val="0"/>
      <w:divBdr>
        <w:top w:val="none" w:sz="0" w:space="0" w:color="auto"/>
        <w:left w:val="none" w:sz="0" w:space="0" w:color="auto"/>
        <w:bottom w:val="none" w:sz="0" w:space="0" w:color="auto"/>
        <w:right w:val="none" w:sz="0" w:space="0" w:color="auto"/>
      </w:divBdr>
    </w:div>
    <w:div w:id="1827696611">
      <w:bodyDiv w:val="1"/>
      <w:marLeft w:val="0"/>
      <w:marRight w:val="0"/>
      <w:marTop w:val="0"/>
      <w:marBottom w:val="0"/>
      <w:divBdr>
        <w:top w:val="none" w:sz="0" w:space="0" w:color="auto"/>
        <w:left w:val="none" w:sz="0" w:space="0" w:color="auto"/>
        <w:bottom w:val="none" w:sz="0" w:space="0" w:color="auto"/>
        <w:right w:val="none" w:sz="0" w:space="0" w:color="auto"/>
      </w:divBdr>
    </w:div>
    <w:div w:id="20107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B098E-3DDB-49D7-ABB6-D7196977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Sefton M.B.C.</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Sefton</dc:creator>
  <cp:lastModifiedBy>head</cp:lastModifiedBy>
  <cp:revision>2</cp:revision>
  <cp:lastPrinted>2021-01-06T07:57:00Z</cp:lastPrinted>
  <dcterms:created xsi:type="dcterms:W3CDTF">2021-06-09T10:08:00Z</dcterms:created>
  <dcterms:modified xsi:type="dcterms:W3CDTF">2021-06-09T10:08:00Z</dcterms:modified>
</cp:coreProperties>
</file>